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Juguetes eróticos en ¿televisión? El reto de Platanomelón junto a Best Option Media ya es un éxito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Ambas empresas han apostado por colocar un comercial de juguetes eróticos en distintos canales de televisión de paga para acrecentar su presencia en otros medios de comunicación.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60" w:lineRule="auto"/>
        <w:ind w:left="720" w:hanging="36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comunidad digital de Platanomelón abarca los 4 millones de personas; su objetivo es expandirse y llegar a más posibles consumidorxs.</w:t>
      </w:r>
    </w:p>
    <w:p w:rsidR="00000000" w:rsidDel="00000000" w:rsidP="00000000" w:rsidRDefault="00000000" w:rsidRPr="00000000" w14:paraId="00000005">
      <w:pPr>
        <w:spacing w:after="160" w:lineRule="auto"/>
        <w:ind w:left="720" w:firstLine="0"/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a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12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de septiembre de 2022—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marca de juguetes eróticos líder en México, apuesta por llegar a diferentes audiencias a través de su nueva campaña comunicada mediante comerciales televisados y que tiene como protagonista al succionador de clítoris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Mambo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la mano de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Best Option Media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del grupo Squirrel Media, Platanomelón busca expandir sus medios de comunicación fuera de su gran comunidad digital de 4 millones de seguidorxs, para lo que los medios televisados han sido una opción no sólo viable, sino clave. Estos comerciales se transmiten a través de canales de televisión de paga desde el pasado 21 de agosto. </w:t>
      </w:r>
    </w:p>
    <w:p w:rsidR="00000000" w:rsidDel="00000000" w:rsidP="00000000" w:rsidRDefault="00000000" w:rsidRPr="00000000" w14:paraId="00000008">
      <w:pPr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Apoyándose de dos versiones del comercial, para no desperdiciar espacios valiosos dentro de la televisión y sus horarios, BOM realizó una planeación estratégica para destacarse dentro de la publicidad de juguetes sexuales, pues existen limitaciones horarias en materia de contenidos o normas de los canales, además de cubrir la necesidad de adaptarse a lxs consumidorxs mexicanxs. </w:t>
      </w:r>
    </w:p>
    <w:p w:rsidR="00000000" w:rsidDel="00000000" w:rsidP="00000000" w:rsidRDefault="00000000" w:rsidRPr="00000000" w14:paraId="00000009">
      <w:pPr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“Sin importar los desafíos, esta campaña logra comunicar la esencia de la marca y muestra un gran producto en un escenario con mucho espacio para crecer”, apuntó Andrea Mosteiro, directora de medios para América Latina de Best Option Media. “Admiramos el trabajo de Platanomelón y en BOM nos alegramos de haber podido sumar nuestra experiencia local a su prometedor futuro en México”.  </w:t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Comunicación excitante y atractiva</w:t>
      </w:r>
    </w:p>
    <w:p w:rsidR="00000000" w:rsidDel="00000000" w:rsidP="00000000" w:rsidRDefault="00000000" w:rsidRPr="00000000" w14:paraId="0000000B">
      <w:pPr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Platanomelón es una empresa que se ha dedicado a difundir el disfrute del placer de una forma sana, divertida y responsable, pues dentro de sus múltiples actividades, comparten información veraz y profesional junto a su equipo de expertxs y sexólogxs, ya sea a través de su blog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Eroteca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de sus originales posteos en redes sociales, charlas en público, entrevistas con medios y contenido en vivo a través de su Instagram y Facebook, entre otros formatos. 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“Estamos emocionadxs de dar este paso dentro de la publicidad en medios masivos de comunicación como lo es la televisión. Comprendemos el reto que significa producir y colocar un spot sobre el placer sexual en TV, porque apenas estamos abriendo paso a la naturalización de este aspecto tan importante y común en la vida de las personas, pero el esfuerzo e ir adelante sin miedo es lo que ha ayudado a que la sociedad mexicana haya adoptado con tanta facilidad a Platanomelón y cada vez crezca más su comunidad”, finalizó Kimi Yamada, Directora de Comunicación de Platanomelón. </w:t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0F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latanomelon.mx" TargetMode="External"/><Relationship Id="rId10" Type="http://schemas.openxmlformats.org/officeDocument/2006/relationships/hyperlink" Target="https://www.platanomelon.mx/blogs/eroteca" TargetMode="External"/><Relationship Id="rId13" Type="http://schemas.openxmlformats.org/officeDocument/2006/relationships/hyperlink" Target="https://www.instagram.com/platanomelonmx/" TargetMode="External"/><Relationship Id="rId12" Type="http://schemas.openxmlformats.org/officeDocument/2006/relationships/hyperlink" Target="https://www.facebook.com/Platanomel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estoptionmedia.com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tanomelon.mx/" TargetMode="External"/><Relationship Id="rId8" Type="http://schemas.openxmlformats.org/officeDocument/2006/relationships/hyperlink" Target="https://www.platanomelon.mx/products/mambo-succionador-clitoris-estimulad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7pVrglb++DYprgmsTYav0pKhA==">AMUW2mVsCKbYo/KrEEm6Xi/A+4Q6JE0Opu8ZiqU2m2F1D9bXY04D8wYemzG74liOrWXhFvHGqqEn1mGZOlM/gHNITCgxmKn4owkcba9lkUTSOui97Q4G8SI=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2022-09-12T11:01:00Z</dcterms:created>
</cp:coreProperties>
</file>